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6090" w14:textId="77777777" w:rsidR="00AE381A" w:rsidRDefault="00AE381A">
      <w:pPr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2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4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1C6649E2" w14:textId="77777777" w:rsidR="00AE381A" w:rsidRDefault="00AE381A">
      <w:pPr>
        <w:spacing w:after="100"/>
        <w:jc w:val="center"/>
        <w:rPr>
          <w:rFonts w:hAnsi="Century"/>
        </w:rPr>
      </w:pPr>
      <w:r>
        <w:rPr>
          <w:rFonts w:hAnsi="Century" w:hint="eastAsia"/>
          <w:spacing w:val="34"/>
        </w:rPr>
        <w:t>補助事業計画</w:t>
      </w:r>
      <w:r>
        <w:rPr>
          <w:rFonts w:hAnsi="Century"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405"/>
      </w:tblGrid>
      <w:tr w:rsidR="00AE381A" w14:paraId="53625ECE" w14:textId="77777777">
        <w:trPr>
          <w:trHeight w:val="2600"/>
        </w:trPr>
        <w:tc>
          <w:tcPr>
            <w:tcW w:w="2100" w:type="dxa"/>
            <w:vAlign w:val="center"/>
          </w:tcPr>
          <w:p w14:paraId="1B2D2737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補助事業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52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 w:hint="eastAsia"/>
                <w:spacing w:val="2"/>
              </w:rPr>
              <w:t>運営補助の場合</w:t>
            </w:r>
            <w:r>
              <w:rPr>
                <w:rFonts w:hAnsi="Century" w:hint="eastAsia"/>
              </w:rPr>
              <w:t>は</w:t>
            </w:r>
            <w:r>
              <w:rPr>
                <w:rFonts w:hAnsi="Century" w:hint="eastAsia"/>
                <w:spacing w:val="90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/>
                <w:spacing w:val="180"/>
              </w:rPr>
              <w:t>)</w:t>
            </w:r>
            <w:r>
              <w:rPr>
                <w:rFonts w:hAnsi="Century" w:hint="eastAsia"/>
                <w:spacing w:val="90"/>
              </w:rPr>
              <w:t>の目</w:t>
            </w:r>
            <w:r>
              <w:rPr>
                <w:rFonts w:hAnsi="Century" w:hint="eastAsia"/>
              </w:rPr>
              <w:t>的</w:t>
            </w:r>
          </w:p>
        </w:tc>
        <w:tc>
          <w:tcPr>
            <w:tcW w:w="6405" w:type="dxa"/>
            <w:vAlign w:val="center"/>
          </w:tcPr>
          <w:p w14:paraId="2E4620BB" w14:textId="66BC2FEE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CD36B9" w:rsidRPr="00CD36B9">
              <w:rPr>
                <w:rFonts w:hAnsi="Century" w:hint="eastAsia"/>
              </w:rPr>
              <w:t>倒木の危険性のある立木を事前に伐採することで、倒木による被害を未然に防ぎ、周辺住民の安全性の確保を図る。</w:t>
            </w:r>
          </w:p>
        </w:tc>
      </w:tr>
      <w:tr w:rsidR="00AE381A" w14:paraId="57F49153" w14:textId="77777777">
        <w:trPr>
          <w:trHeight w:val="2600"/>
        </w:trPr>
        <w:tc>
          <w:tcPr>
            <w:tcW w:w="2100" w:type="dxa"/>
            <w:vAlign w:val="center"/>
          </w:tcPr>
          <w:p w14:paraId="7FDBD980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補助事業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52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 w:hint="eastAsia"/>
                <w:spacing w:val="2"/>
              </w:rPr>
              <w:t>運営補助の場合</w:t>
            </w:r>
            <w:r>
              <w:rPr>
                <w:rFonts w:hAnsi="Century" w:hint="eastAsia"/>
              </w:rPr>
              <w:t>は</w:t>
            </w:r>
            <w:r>
              <w:rPr>
                <w:rFonts w:hAnsi="Century" w:hint="eastAsia"/>
                <w:spacing w:val="90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/>
                <w:spacing w:val="180"/>
              </w:rPr>
              <w:t>)</w:t>
            </w:r>
            <w:r>
              <w:rPr>
                <w:rFonts w:hAnsi="Century" w:hint="eastAsia"/>
                <w:spacing w:val="90"/>
              </w:rPr>
              <w:t>の概</w:t>
            </w:r>
            <w:r>
              <w:rPr>
                <w:rFonts w:hAnsi="Century" w:hint="eastAsia"/>
              </w:rPr>
              <w:t>要</w:t>
            </w:r>
          </w:p>
        </w:tc>
        <w:tc>
          <w:tcPr>
            <w:tcW w:w="6405" w:type="dxa"/>
            <w:vAlign w:val="center"/>
          </w:tcPr>
          <w:p w14:paraId="30340D72" w14:textId="7C21E2F6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CD36B9" w:rsidRPr="00CD36B9">
              <w:rPr>
                <w:rFonts w:hAnsi="Century" w:hint="eastAsia"/>
              </w:rPr>
              <w:t>家屋への倒木による被害が生じる可能性があるため、立木を予防的に伐採する。</w:t>
            </w:r>
          </w:p>
        </w:tc>
      </w:tr>
      <w:tr w:rsidR="00AE381A" w14:paraId="495D92D0" w14:textId="77777777">
        <w:trPr>
          <w:trHeight w:val="120"/>
        </w:trPr>
        <w:tc>
          <w:tcPr>
            <w:tcW w:w="2100" w:type="dxa"/>
            <w:vAlign w:val="center"/>
          </w:tcPr>
          <w:p w14:paraId="5C77FEDC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補助事業の着手及び</w:t>
            </w:r>
            <w:r>
              <w:rPr>
                <w:rFonts w:hAnsi="Century" w:hint="eastAsia"/>
                <w:spacing w:val="17"/>
              </w:rPr>
              <w:t>完了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19"/>
              </w:rPr>
              <w:t>予</w:t>
            </w:r>
            <w:r>
              <w:rPr>
                <w:rFonts w:hAnsi="Century" w:hint="eastAsia"/>
              </w:rPr>
              <w:t>定</w:t>
            </w:r>
            <w:r>
              <w:rPr>
                <w:rFonts w:hAnsi="Century"/>
                <w:spacing w:val="37"/>
              </w:rPr>
              <w:t>)</w:t>
            </w:r>
            <w:r>
              <w:rPr>
                <w:rFonts w:hAnsi="Century" w:hint="eastAsia"/>
                <w:spacing w:val="19"/>
              </w:rPr>
              <w:t>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6405" w:type="dxa"/>
            <w:vAlign w:val="center"/>
          </w:tcPr>
          <w:p w14:paraId="0279125F" w14:textId="77777777" w:rsidR="00AE381A" w:rsidRDefault="00AE381A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着手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予定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日　　　年　　　月　　　日</w:t>
            </w:r>
          </w:p>
          <w:p w14:paraId="79C26ED2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完了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予定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日　　　年　　　月　　　日</w:t>
            </w:r>
          </w:p>
          <w:p w14:paraId="332263DB" w14:textId="77777777" w:rsidR="00AE381A" w:rsidRDefault="00AE381A">
            <w:pPr>
              <w:spacing w:after="100"/>
              <w:ind w:left="210" w:hanging="210"/>
              <w:rPr>
                <w:rFonts w:hAnsi="Century"/>
              </w:rPr>
            </w:pPr>
            <w:r>
              <w:rPr>
                <w:rFonts w:hAnsi="Century" w:hint="eastAsia"/>
              </w:rPr>
              <w:t>※着手は、事業実施の準備行為に着手する日を、完了は、支出予定額が確定する日を基準に記載すること。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団体運営補助の場合は、活動年度に該当する日を記載すること。</w:t>
            </w:r>
            <w:r>
              <w:rPr>
                <w:rFonts w:hAnsi="Century"/>
              </w:rPr>
              <w:t>)</w:t>
            </w:r>
          </w:p>
        </w:tc>
      </w:tr>
      <w:tr w:rsidR="00AE381A" w14:paraId="5FF1ED6A" w14:textId="77777777">
        <w:trPr>
          <w:trHeight w:val="2500"/>
        </w:trPr>
        <w:tc>
          <w:tcPr>
            <w:tcW w:w="2100" w:type="dxa"/>
            <w:vAlign w:val="center"/>
          </w:tcPr>
          <w:p w14:paraId="25D60FA1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10"/>
              </w:rPr>
              <w:t>補助事業の実</w:t>
            </w:r>
            <w:r>
              <w:rPr>
                <w:rFonts w:hAnsi="Century" w:hint="eastAsia"/>
              </w:rPr>
              <w:t>施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27"/>
              </w:rPr>
              <w:t>団体運営補助</w:t>
            </w:r>
            <w:r>
              <w:rPr>
                <w:rFonts w:hAnsi="Century" w:hint="eastAsia"/>
              </w:rPr>
              <w:t>の場合は団体活動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の公益上の必要性及び公益的効果</w:t>
            </w:r>
          </w:p>
        </w:tc>
        <w:tc>
          <w:tcPr>
            <w:tcW w:w="6405" w:type="dxa"/>
            <w:vAlign w:val="center"/>
          </w:tcPr>
          <w:p w14:paraId="202253B4" w14:textId="29D5F65E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CD36B9" w:rsidRPr="00CD36B9">
              <w:rPr>
                <w:rFonts w:hAnsi="Century" w:hint="eastAsia"/>
              </w:rPr>
              <w:t>危険木を事前に伐採することで、倒木による周辺住宅への被害を未然に防ぐことができ、周辺住民の安全性を確保することができる。</w:t>
            </w:r>
          </w:p>
        </w:tc>
      </w:tr>
      <w:tr w:rsidR="00AE381A" w14:paraId="100CA415" w14:textId="77777777">
        <w:trPr>
          <w:trHeight w:val="1500"/>
        </w:trPr>
        <w:tc>
          <w:tcPr>
            <w:tcW w:w="2100" w:type="dxa"/>
            <w:vAlign w:val="center"/>
          </w:tcPr>
          <w:p w14:paraId="5F2DF138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その他特記事項</w:t>
            </w:r>
          </w:p>
        </w:tc>
        <w:tc>
          <w:tcPr>
            <w:tcW w:w="6405" w:type="dxa"/>
            <w:vAlign w:val="center"/>
          </w:tcPr>
          <w:p w14:paraId="008BD8E6" w14:textId="50D26271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CD36B9">
              <w:rPr>
                <w:rFonts w:hAnsi="Century" w:hint="eastAsia"/>
              </w:rPr>
              <w:t>危険木処理・</w:t>
            </w:r>
            <w:r w:rsidR="00CD36B9" w:rsidRPr="00CD36B9">
              <w:rPr>
                <w:rFonts w:hAnsi="Century" w:hint="eastAsia"/>
              </w:rPr>
              <w:t>予防伐採</w:t>
            </w:r>
            <w:r w:rsidR="00CD36B9">
              <w:rPr>
                <w:rFonts w:hAnsi="Century" w:hint="eastAsia"/>
              </w:rPr>
              <w:t>・倒木処理</w:t>
            </w:r>
          </w:p>
        </w:tc>
      </w:tr>
    </w:tbl>
    <w:p w14:paraId="4FFF79C5" w14:textId="77777777" w:rsidR="00AE381A" w:rsidRDefault="00AE381A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その他参考となる詳細な資料があれば添付すること。</w:t>
      </w:r>
    </w:p>
    <w:sectPr w:rsidR="00AE381A">
      <w:endnotePr>
        <w:numStart w:val="0"/>
      </w:endnotePr>
      <w:type w:val="nextColumn"/>
      <w:pgSz w:w="11900" w:h="16832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D6FC3" w14:textId="77777777" w:rsidR="00E21E08" w:rsidRDefault="00E21E08" w:rsidP="00AE381A">
      <w:r>
        <w:separator/>
      </w:r>
    </w:p>
  </w:endnote>
  <w:endnote w:type="continuationSeparator" w:id="0">
    <w:p w14:paraId="2C304512" w14:textId="77777777" w:rsidR="00E21E08" w:rsidRDefault="00E21E08" w:rsidP="00AE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FF60C" w14:textId="77777777" w:rsidR="00E21E08" w:rsidRDefault="00E21E08" w:rsidP="00AE381A">
      <w:r>
        <w:separator/>
      </w:r>
    </w:p>
  </w:footnote>
  <w:footnote w:type="continuationSeparator" w:id="0">
    <w:p w14:paraId="1F0EFDED" w14:textId="77777777" w:rsidR="00E21E08" w:rsidRDefault="00E21E08" w:rsidP="00AE3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1A"/>
    <w:rsid w:val="0030239D"/>
    <w:rsid w:val="00914254"/>
    <w:rsid w:val="00AE381A"/>
    <w:rsid w:val="00CD36B9"/>
    <w:rsid w:val="00D356C4"/>
    <w:rsid w:val="00E2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C2440C"/>
  <w14:defaultImageDpi w14:val="0"/>
  <w15:docId w15:val="{6EF6C753-15AE-4FC6-A724-C1297BA0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38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AE381A"/>
    <w:rPr>
      <w:rFonts w:ascii="ＭＳ 明朝" w:eastAsia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semiHidden/>
    <w:unhideWhenUsed/>
    <w:rsid w:val="00AE3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AE381A"/>
    <w:rPr>
      <w:rFonts w:ascii="ＭＳ 明朝" w:eastAsia="ＭＳ 明朝" w:cs="Times New Roman"/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様式第2号(第4条関係)</dc:title>
  <dc:subject/>
  <dc:creator>wakamiya</dc:creator>
  <cp:keywords/>
  <dc:description/>
  <cp:lastModifiedBy>北平 知秀</cp:lastModifiedBy>
  <cp:revision>3</cp:revision>
  <cp:lastPrinted>2010-04-27T06:18:00Z</cp:lastPrinted>
  <dcterms:created xsi:type="dcterms:W3CDTF">2026-06-26T01:58:00Z</dcterms:created>
  <dcterms:modified xsi:type="dcterms:W3CDTF">2026-07-09T08:44:00Z</dcterms:modified>
</cp:coreProperties>
</file>